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CFC" w:rsidRDefault="002A7CFC" w:rsidP="00554633">
      <w:pPr>
        <w:jc w:val="center"/>
        <w:rPr>
          <w:b/>
          <w:bCs/>
          <w:sz w:val="28"/>
          <w:szCs w:val="28"/>
          <w:rtl/>
          <w:lang w:bidi="ar-KW"/>
        </w:rPr>
      </w:pPr>
      <w:r>
        <w:rPr>
          <w:b/>
          <w:bCs/>
          <w:sz w:val="28"/>
          <w:szCs w:val="28"/>
          <w:lang w:bidi="ar-KW"/>
        </w:rPr>
        <w:t>Public Authority for Industry</w:t>
      </w:r>
    </w:p>
    <w:p w:rsidR="00FC72E1" w:rsidRDefault="00FC72E1" w:rsidP="00FC72E1">
      <w:pPr>
        <w:jc w:val="center"/>
        <w:rPr>
          <w:b/>
          <w:bCs/>
          <w:sz w:val="28"/>
          <w:szCs w:val="28"/>
          <w:rtl/>
          <w:lang w:bidi="ar-KW"/>
        </w:rPr>
      </w:pPr>
      <w:r>
        <w:rPr>
          <w:b/>
          <w:bCs/>
          <w:sz w:val="28"/>
          <w:szCs w:val="28"/>
          <w:lang w:bidi="ar-KW"/>
        </w:rPr>
        <w:t xml:space="preserve">Responsibilities Card </w:t>
      </w:r>
    </w:p>
    <w:p w:rsidR="00FC72E1" w:rsidRDefault="00735BBB" w:rsidP="00FC72E1">
      <w:pPr>
        <w:bidi w:val="0"/>
        <w:jc w:val="center"/>
        <w:rPr>
          <w:b/>
          <w:bCs/>
          <w:sz w:val="28"/>
          <w:szCs w:val="28"/>
          <w:rtl/>
          <w:lang w:bidi="ar-KW"/>
        </w:rPr>
      </w:pPr>
      <w:r>
        <w:rPr>
          <w:b/>
          <w:bCs/>
          <w:sz w:val="28"/>
          <w:szCs w:val="28"/>
          <w:lang w:bidi="ar-KW"/>
        </w:rPr>
        <w:t xml:space="preserve">Organization Unit: </w:t>
      </w:r>
      <w:r w:rsidR="00554633">
        <w:rPr>
          <w:b/>
          <w:bCs/>
          <w:sz w:val="28"/>
          <w:szCs w:val="28"/>
          <w:lang w:bidi="ar-KW"/>
        </w:rPr>
        <w:t>Accreditation A</w:t>
      </w:r>
      <w:r w:rsidR="00FC72E1">
        <w:rPr>
          <w:b/>
          <w:bCs/>
          <w:sz w:val="28"/>
          <w:szCs w:val="28"/>
          <w:lang w:bidi="ar-KW"/>
        </w:rPr>
        <w:t>ffairs Section</w:t>
      </w:r>
    </w:p>
    <w:p w:rsidR="00FC72E1" w:rsidRDefault="00FC72E1"/>
    <w:tbl>
      <w:tblPr>
        <w:tblpPr w:leftFromText="180" w:rightFromText="180" w:vertAnchor="page" w:horzAnchor="margin" w:tblpY="3046"/>
        <w:bidiVisual/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0"/>
      </w:tblGrid>
      <w:tr w:rsidR="00E20279" w:rsidTr="00FC72E1">
        <w:trPr>
          <w:trHeight w:val="983"/>
        </w:trPr>
        <w:tc>
          <w:tcPr>
            <w:tcW w:w="8910" w:type="dxa"/>
            <w:shd w:val="clear" w:color="auto" w:fill="auto"/>
            <w:vAlign w:val="center"/>
          </w:tcPr>
          <w:p w:rsidR="00E20279" w:rsidRPr="00554633" w:rsidRDefault="00E20279" w:rsidP="00A73CC2">
            <w:pPr>
              <w:bidi w:val="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b/>
                <w:bCs/>
                <w:sz w:val="28"/>
                <w:szCs w:val="28"/>
                <w:lang w:bidi="ar-KW"/>
              </w:rPr>
              <w:t>Unit Code:</w:t>
            </w:r>
            <w:r w:rsidR="0059113A">
              <w:rPr>
                <w:b/>
                <w:bCs/>
                <w:sz w:val="28"/>
                <w:szCs w:val="28"/>
                <w:lang w:bidi="ar-KW"/>
              </w:rPr>
              <w:t xml:space="preserve"> </w:t>
            </w:r>
          </w:p>
          <w:p w:rsidR="00E20279" w:rsidRDefault="00E20279" w:rsidP="00FC72E1">
            <w:pPr>
              <w:bidi w:val="0"/>
              <w:jc w:val="both"/>
              <w:rPr>
                <w:sz w:val="28"/>
                <w:szCs w:val="28"/>
                <w:lang w:bidi="ar-KW"/>
              </w:rPr>
            </w:pPr>
            <w:r>
              <w:rPr>
                <w:b/>
                <w:bCs/>
                <w:sz w:val="28"/>
                <w:szCs w:val="28"/>
                <w:lang w:bidi="ar-KW"/>
              </w:rPr>
              <w:t xml:space="preserve">No </w:t>
            </w:r>
            <w:proofErr w:type="gramStart"/>
            <w:r>
              <w:rPr>
                <w:b/>
                <w:bCs/>
                <w:sz w:val="28"/>
                <w:szCs w:val="28"/>
                <w:lang w:bidi="ar-KW"/>
              </w:rPr>
              <w:t xml:space="preserve">of </w:t>
            </w:r>
            <w:r w:rsidR="00052E2C">
              <w:rPr>
                <w:b/>
                <w:bCs/>
                <w:sz w:val="28"/>
                <w:szCs w:val="28"/>
                <w:lang w:bidi="ar-KW"/>
              </w:rPr>
              <w:t xml:space="preserve"> Unit</w:t>
            </w:r>
            <w:proofErr w:type="gramEnd"/>
            <w:r w:rsidR="00052E2C">
              <w:rPr>
                <w:b/>
                <w:bCs/>
                <w:sz w:val="28"/>
                <w:szCs w:val="28"/>
                <w:lang w:bidi="ar-KW"/>
              </w:rPr>
              <w:t xml:space="preserve"> </w:t>
            </w:r>
            <w:r w:rsidR="00554633">
              <w:rPr>
                <w:b/>
                <w:bCs/>
                <w:sz w:val="28"/>
                <w:szCs w:val="28"/>
                <w:lang w:bidi="ar-KW"/>
              </w:rPr>
              <w:t>Center</w:t>
            </w:r>
            <w:r>
              <w:rPr>
                <w:b/>
                <w:bCs/>
                <w:sz w:val="28"/>
                <w:szCs w:val="28"/>
                <w:lang w:bidi="ar-KW"/>
              </w:rPr>
              <w:t>:</w:t>
            </w:r>
            <w:r w:rsidRPr="006200A2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                                                                                   </w:t>
            </w:r>
            <w:r w:rsidR="00052E2C">
              <w:rPr>
                <w:b/>
                <w:bCs/>
                <w:sz w:val="28"/>
                <w:szCs w:val="28"/>
                <w:lang w:bidi="ar-KW"/>
              </w:rPr>
              <w:t xml:space="preserve">Reporting </w:t>
            </w:r>
            <w:r w:rsidRPr="0047352B">
              <w:rPr>
                <w:b/>
                <w:bCs/>
                <w:sz w:val="28"/>
                <w:szCs w:val="28"/>
                <w:lang w:bidi="ar-KW"/>
              </w:rPr>
              <w:t xml:space="preserve">to: </w:t>
            </w:r>
            <w:r w:rsidRPr="0047352B">
              <w:rPr>
                <w:sz w:val="28"/>
                <w:szCs w:val="28"/>
                <w:lang w:bidi="ar-KW"/>
              </w:rPr>
              <w:t>Deputy of General Manager for Standardizations and Industrial Services</w:t>
            </w:r>
            <w:r w:rsidR="00554633">
              <w:rPr>
                <w:sz w:val="28"/>
                <w:szCs w:val="28"/>
                <w:lang w:bidi="ar-KW"/>
              </w:rPr>
              <w:t>.</w:t>
            </w:r>
          </w:p>
          <w:p w:rsidR="00554633" w:rsidRPr="00554633" w:rsidRDefault="00554633" w:rsidP="00554633">
            <w:pPr>
              <w:bidi w:val="0"/>
              <w:jc w:val="both"/>
              <w:rPr>
                <w:b/>
                <w:bCs/>
                <w:sz w:val="28"/>
                <w:szCs w:val="28"/>
                <w:rtl/>
                <w:lang w:bidi="ar-KW"/>
              </w:rPr>
            </w:pPr>
            <w:r w:rsidRPr="00554633">
              <w:rPr>
                <w:b/>
                <w:bCs/>
                <w:sz w:val="28"/>
                <w:szCs w:val="28"/>
                <w:lang w:bidi="ar-KW"/>
              </w:rPr>
              <w:t xml:space="preserve">Scope of </w:t>
            </w:r>
            <w:r>
              <w:rPr>
                <w:b/>
                <w:bCs/>
                <w:sz w:val="28"/>
                <w:szCs w:val="28"/>
                <w:lang w:bidi="ar-KW"/>
              </w:rPr>
              <w:t xml:space="preserve">responsibility of </w:t>
            </w:r>
            <w:r w:rsidRPr="00554633">
              <w:rPr>
                <w:b/>
                <w:bCs/>
                <w:sz w:val="28"/>
                <w:szCs w:val="28"/>
                <w:lang w:bidi="ar-KW"/>
              </w:rPr>
              <w:t>Unit:</w:t>
            </w:r>
          </w:p>
        </w:tc>
      </w:tr>
      <w:tr w:rsidR="00E20279" w:rsidTr="00FC72E1">
        <w:trPr>
          <w:trHeight w:val="983"/>
        </w:trPr>
        <w:tc>
          <w:tcPr>
            <w:tcW w:w="8910" w:type="dxa"/>
            <w:shd w:val="clear" w:color="auto" w:fill="auto"/>
          </w:tcPr>
          <w:p w:rsidR="006919E8" w:rsidRDefault="00E20279" w:rsidP="00A73CC2">
            <w:pPr>
              <w:bidi w:val="0"/>
              <w:jc w:val="both"/>
              <w:rPr>
                <w:b/>
                <w:bCs/>
                <w:sz w:val="28"/>
                <w:szCs w:val="28"/>
                <w:lang w:bidi="ar-KW"/>
              </w:rPr>
            </w:pPr>
            <w:r>
              <w:rPr>
                <w:b/>
                <w:bCs/>
                <w:sz w:val="28"/>
                <w:szCs w:val="28"/>
                <w:lang w:bidi="ar-KW"/>
              </w:rPr>
              <w:t xml:space="preserve">Objectives: </w:t>
            </w:r>
          </w:p>
          <w:p w:rsidR="00E20279" w:rsidRPr="008F2312" w:rsidRDefault="00E20279" w:rsidP="00A73CC2">
            <w:pPr>
              <w:bidi w:val="0"/>
              <w:jc w:val="both"/>
              <w:rPr>
                <w:b/>
                <w:bCs/>
                <w:sz w:val="28"/>
                <w:szCs w:val="28"/>
                <w:rtl/>
                <w:lang w:bidi="ar-KW"/>
              </w:rPr>
            </w:pPr>
            <w:r w:rsidRPr="008F2312">
              <w:rPr>
                <w:sz w:val="28"/>
                <w:szCs w:val="28"/>
                <w:lang w:bidi="ar-KW"/>
              </w:rPr>
              <w:t>The objective</w:t>
            </w:r>
            <w:r>
              <w:rPr>
                <w:sz w:val="28"/>
                <w:szCs w:val="28"/>
                <w:lang w:bidi="ar-KW"/>
              </w:rPr>
              <w:t>s</w:t>
            </w:r>
            <w:r w:rsidRPr="008F2312">
              <w:rPr>
                <w:sz w:val="28"/>
                <w:szCs w:val="28"/>
                <w:lang w:bidi="ar-KW"/>
              </w:rPr>
              <w:t xml:space="preserve"> of accreditation affairs </w:t>
            </w:r>
            <w:r>
              <w:rPr>
                <w:sz w:val="28"/>
                <w:szCs w:val="28"/>
                <w:lang w:bidi="ar-KW"/>
              </w:rPr>
              <w:t xml:space="preserve">section is </w:t>
            </w:r>
            <w:r w:rsidRPr="008F2312">
              <w:rPr>
                <w:sz w:val="28"/>
                <w:szCs w:val="28"/>
                <w:lang w:bidi="ar-KW"/>
              </w:rPr>
              <w:t xml:space="preserve">to </w:t>
            </w:r>
            <w:r w:rsidR="00052E2C" w:rsidRPr="008F2312">
              <w:rPr>
                <w:sz w:val="28"/>
                <w:szCs w:val="28"/>
                <w:lang w:bidi="ar-KW"/>
              </w:rPr>
              <w:t>plan</w:t>
            </w:r>
            <w:r w:rsidR="00554633">
              <w:rPr>
                <w:sz w:val="28"/>
                <w:szCs w:val="28"/>
                <w:lang w:bidi="ar-KW"/>
              </w:rPr>
              <w:t xml:space="preserve">, </w:t>
            </w:r>
            <w:r w:rsidRPr="008F2312">
              <w:rPr>
                <w:sz w:val="28"/>
                <w:szCs w:val="28"/>
                <w:lang w:bidi="ar-KW"/>
              </w:rPr>
              <w:t xml:space="preserve">coordinate and follow up all the accreditation activities in State of Kuwait. In </w:t>
            </w:r>
            <w:r w:rsidR="00052E2C" w:rsidRPr="008F2312">
              <w:rPr>
                <w:sz w:val="28"/>
                <w:szCs w:val="28"/>
                <w:lang w:bidi="ar-KW"/>
              </w:rPr>
              <w:t>addition,</w:t>
            </w:r>
            <w:r w:rsidRPr="008F2312">
              <w:rPr>
                <w:sz w:val="28"/>
                <w:szCs w:val="28"/>
                <w:lang w:bidi="ar-KW"/>
              </w:rPr>
              <w:t xml:space="preserve"> its objective</w:t>
            </w:r>
            <w:r w:rsidR="00052E2C">
              <w:rPr>
                <w:sz w:val="28"/>
                <w:szCs w:val="28"/>
                <w:lang w:bidi="ar-KW"/>
              </w:rPr>
              <w:t xml:space="preserve"> is </w:t>
            </w:r>
            <w:r w:rsidR="00052E2C" w:rsidRPr="008F2312">
              <w:rPr>
                <w:sz w:val="28"/>
                <w:szCs w:val="28"/>
                <w:lang w:bidi="ar-KW"/>
              </w:rPr>
              <w:t>to promote</w:t>
            </w:r>
            <w:r w:rsidRPr="008F2312">
              <w:rPr>
                <w:sz w:val="28"/>
                <w:szCs w:val="28"/>
                <w:lang w:bidi="ar-KW"/>
              </w:rPr>
              <w:t xml:space="preserve"> the </w:t>
            </w:r>
            <w:r w:rsidR="00052E2C">
              <w:rPr>
                <w:sz w:val="28"/>
                <w:szCs w:val="28"/>
                <w:lang w:bidi="ar-KW"/>
              </w:rPr>
              <w:t xml:space="preserve">confidence in </w:t>
            </w:r>
            <w:r w:rsidR="00052E2C" w:rsidRPr="008F2312">
              <w:rPr>
                <w:sz w:val="28"/>
                <w:szCs w:val="28"/>
                <w:lang w:bidi="ar-KW"/>
              </w:rPr>
              <w:t>the</w:t>
            </w:r>
            <w:r w:rsidRPr="008F2312">
              <w:rPr>
                <w:sz w:val="28"/>
                <w:szCs w:val="28"/>
                <w:lang w:bidi="ar-KW"/>
              </w:rPr>
              <w:t xml:space="preserve"> </w:t>
            </w:r>
            <w:r>
              <w:rPr>
                <w:sz w:val="28"/>
                <w:szCs w:val="28"/>
                <w:lang w:bidi="ar-KW"/>
              </w:rPr>
              <w:t>competency</w:t>
            </w:r>
            <w:r w:rsidRPr="008F2312">
              <w:rPr>
                <w:sz w:val="28"/>
                <w:szCs w:val="28"/>
                <w:lang w:bidi="ar-KW"/>
              </w:rPr>
              <w:t xml:space="preserve"> </w:t>
            </w:r>
            <w:r w:rsidR="00052E2C">
              <w:rPr>
                <w:sz w:val="28"/>
                <w:szCs w:val="28"/>
                <w:lang w:bidi="ar-KW"/>
              </w:rPr>
              <w:t>of conformity</w:t>
            </w:r>
            <w:r>
              <w:rPr>
                <w:sz w:val="28"/>
                <w:szCs w:val="28"/>
                <w:lang w:bidi="ar-KW"/>
              </w:rPr>
              <w:t xml:space="preserve"> assessment bodies to eas</w:t>
            </w:r>
            <w:r w:rsidR="00052E2C">
              <w:rPr>
                <w:sz w:val="28"/>
                <w:szCs w:val="28"/>
                <w:lang w:bidi="ar-KW"/>
              </w:rPr>
              <w:t>e</w:t>
            </w:r>
            <w:r w:rsidRPr="008F2312">
              <w:rPr>
                <w:sz w:val="28"/>
                <w:szCs w:val="28"/>
                <w:lang w:bidi="ar-KW"/>
              </w:rPr>
              <w:t xml:space="preserve"> </w:t>
            </w:r>
            <w:r w:rsidR="00052E2C">
              <w:rPr>
                <w:sz w:val="28"/>
                <w:szCs w:val="28"/>
                <w:lang w:bidi="ar-KW"/>
              </w:rPr>
              <w:t>the interchange of tr</w:t>
            </w:r>
            <w:r w:rsidRPr="008F2312">
              <w:rPr>
                <w:sz w:val="28"/>
                <w:szCs w:val="28"/>
                <w:lang w:bidi="ar-KW"/>
              </w:rPr>
              <w:t xml:space="preserve">ade </w:t>
            </w:r>
            <w:r w:rsidR="0082681C">
              <w:rPr>
                <w:sz w:val="28"/>
                <w:szCs w:val="28"/>
                <w:lang w:bidi="ar-KW"/>
              </w:rPr>
              <w:t>targeting at</w:t>
            </w:r>
            <w:r w:rsidR="00052E2C">
              <w:rPr>
                <w:sz w:val="28"/>
                <w:szCs w:val="28"/>
                <w:lang w:bidi="ar-KW"/>
              </w:rPr>
              <w:t xml:space="preserve"> </w:t>
            </w:r>
            <w:r w:rsidRPr="008F2312">
              <w:rPr>
                <w:sz w:val="28"/>
                <w:szCs w:val="28"/>
                <w:lang w:bidi="ar-KW"/>
              </w:rPr>
              <w:t xml:space="preserve">international recognition between </w:t>
            </w:r>
            <w:r>
              <w:rPr>
                <w:sz w:val="28"/>
                <w:szCs w:val="28"/>
                <w:lang w:bidi="ar-KW"/>
              </w:rPr>
              <w:t>all accreditation bodies</w:t>
            </w:r>
            <w:r w:rsidR="00052E2C">
              <w:rPr>
                <w:sz w:val="28"/>
                <w:szCs w:val="28"/>
                <w:lang w:bidi="ar-KW"/>
              </w:rPr>
              <w:t xml:space="preserve">. </w:t>
            </w:r>
            <w:r w:rsidR="0082681C">
              <w:rPr>
                <w:sz w:val="28"/>
                <w:szCs w:val="28"/>
                <w:lang w:bidi="ar-KW"/>
              </w:rPr>
              <w:t xml:space="preserve">This will have the consequence of </w:t>
            </w:r>
            <w:r w:rsidRPr="008F2312">
              <w:rPr>
                <w:sz w:val="28"/>
                <w:szCs w:val="28"/>
                <w:lang w:bidi="ar-KW"/>
              </w:rPr>
              <w:t>mutual recognition in</w:t>
            </w:r>
            <w:r>
              <w:rPr>
                <w:sz w:val="28"/>
                <w:szCs w:val="28"/>
                <w:lang w:bidi="ar-KW"/>
              </w:rPr>
              <w:t xml:space="preserve"> </w:t>
            </w:r>
            <w:r w:rsidR="0082681C">
              <w:rPr>
                <w:sz w:val="28"/>
                <w:szCs w:val="28"/>
                <w:lang w:bidi="ar-KW"/>
              </w:rPr>
              <w:t xml:space="preserve">the </w:t>
            </w:r>
            <w:r w:rsidR="0082681C" w:rsidRPr="008F2312">
              <w:rPr>
                <w:sz w:val="28"/>
                <w:szCs w:val="28"/>
                <w:lang w:bidi="ar-KW"/>
              </w:rPr>
              <w:t>results</w:t>
            </w:r>
            <w:r w:rsidRPr="008F2312">
              <w:rPr>
                <w:sz w:val="28"/>
                <w:szCs w:val="28"/>
                <w:lang w:bidi="ar-KW"/>
              </w:rPr>
              <w:t xml:space="preserve"> </w:t>
            </w:r>
            <w:r w:rsidR="0082681C">
              <w:rPr>
                <w:sz w:val="28"/>
                <w:szCs w:val="28"/>
                <w:lang w:bidi="ar-KW"/>
              </w:rPr>
              <w:t xml:space="preserve">of </w:t>
            </w:r>
            <w:r w:rsidRPr="008F2312">
              <w:rPr>
                <w:sz w:val="28"/>
                <w:szCs w:val="28"/>
                <w:lang w:bidi="ar-KW"/>
              </w:rPr>
              <w:t xml:space="preserve">conformity assessment </w:t>
            </w:r>
            <w:r w:rsidR="00554633">
              <w:rPr>
                <w:sz w:val="28"/>
                <w:szCs w:val="28"/>
                <w:lang w:bidi="ar-KW"/>
              </w:rPr>
              <w:t>bodies</w:t>
            </w:r>
            <w:r w:rsidRPr="008F2312">
              <w:rPr>
                <w:sz w:val="28"/>
                <w:szCs w:val="28"/>
                <w:lang w:bidi="ar-KW"/>
              </w:rPr>
              <w:t>. In addition</w:t>
            </w:r>
            <w:r w:rsidR="0082681C">
              <w:rPr>
                <w:sz w:val="28"/>
                <w:szCs w:val="28"/>
                <w:lang w:bidi="ar-KW"/>
              </w:rPr>
              <w:t xml:space="preserve"> it</w:t>
            </w:r>
            <w:r w:rsidRPr="008F2312">
              <w:rPr>
                <w:sz w:val="28"/>
                <w:szCs w:val="28"/>
                <w:lang w:bidi="ar-KW"/>
              </w:rPr>
              <w:t xml:space="preserve"> </w:t>
            </w:r>
            <w:r>
              <w:rPr>
                <w:sz w:val="28"/>
                <w:szCs w:val="28"/>
                <w:lang w:bidi="ar-KW"/>
              </w:rPr>
              <w:t xml:space="preserve">is </w:t>
            </w:r>
            <w:r w:rsidR="0082681C">
              <w:rPr>
                <w:sz w:val="28"/>
                <w:szCs w:val="28"/>
                <w:lang w:bidi="ar-KW"/>
              </w:rPr>
              <w:t xml:space="preserve">to </w:t>
            </w:r>
            <w:r w:rsidRPr="008F2312">
              <w:rPr>
                <w:sz w:val="28"/>
                <w:szCs w:val="28"/>
                <w:lang w:bidi="ar-KW"/>
              </w:rPr>
              <w:t xml:space="preserve">promote the capability of State of Kuwait to participate </w:t>
            </w:r>
            <w:r w:rsidR="0082681C">
              <w:rPr>
                <w:sz w:val="28"/>
                <w:szCs w:val="28"/>
                <w:lang w:bidi="ar-KW"/>
              </w:rPr>
              <w:t>effectively</w:t>
            </w:r>
            <w:r>
              <w:rPr>
                <w:sz w:val="28"/>
                <w:szCs w:val="28"/>
                <w:lang w:bidi="ar-KW"/>
              </w:rPr>
              <w:t xml:space="preserve"> in </w:t>
            </w:r>
            <w:r w:rsidR="0082681C">
              <w:rPr>
                <w:sz w:val="28"/>
                <w:szCs w:val="28"/>
                <w:lang w:bidi="ar-KW"/>
              </w:rPr>
              <w:t xml:space="preserve">the </w:t>
            </w:r>
            <w:r>
              <w:rPr>
                <w:sz w:val="28"/>
                <w:szCs w:val="28"/>
                <w:lang w:bidi="ar-KW"/>
              </w:rPr>
              <w:t>field of accreditation</w:t>
            </w:r>
            <w:r w:rsidRPr="008F2312">
              <w:rPr>
                <w:sz w:val="28"/>
                <w:szCs w:val="28"/>
                <w:lang w:bidi="ar-KW"/>
              </w:rPr>
              <w:t xml:space="preserve"> re</w:t>
            </w:r>
            <w:r>
              <w:rPr>
                <w:sz w:val="28"/>
                <w:szCs w:val="28"/>
                <w:lang w:bidi="ar-KW"/>
              </w:rPr>
              <w:t>gionally and internationally</w:t>
            </w:r>
            <w:r w:rsidRPr="008F2312">
              <w:rPr>
                <w:sz w:val="28"/>
                <w:szCs w:val="28"/>
                <w:lang w:bidi="ar-KW"/>
              </w:rPr>
              <w:t>.</w:t>
            </w:r>
            <w:r>
              <w:rPr>
                <w:b/>
                <w:bCs/>
                <w:sz w:val="28"/>
                <w:szCs w:val="28"/>
                <w:lang w:bidi="ar-KW"/>
              </w:rPr>
              <w:t xml:space="preserve"> </w:t>
            </w:r>
          </w:p>
        </w:tc>
      </w:tr>
      <w:tr w:rsidR="00E20279" w:rsidTr="00FC72E1">
        <w:trPr>
          <w:trHeight w:val="4279"/>
        </w:trPr>
        <w:tc>
          <w:tcPr>
            <w:tcW w:w="8910" w:type="dxa"/>
            <w:shd w:val="clear" w:color="auto" w:fill="auto"/>
            <w:vAlign w:val="center"/>
          </w:tcPr>
          <w:p w:rsidR="00E20279" w:rsidRDefault="006919E8" w:rsidP="00262BEB">
            <w:pPr>
              <w:jc w:val="right"/>
              <w:rPr>
                <w:b/>
                <w:bCs/>
                <w:sz w:val="28"/>
                <w:szCs w:val="28"/>
                <w:lang w:bidi="ar-KW"/>
              </w:rPr>
            </w:pPr>
            <w:r>
              <w:rPr>
                <w:b/>
                <w:bCs/>
                <w:sz w:val="28"/>
                <w:szCs w:val="28"/>
                <w:lang w:bidi="ar-KW"/>
              </w:rPr>
              <w:t>Responsibilities</w:t>
            </w:r>
            <w:r w:rsidR="00E20279">
              <w:rPr>
                <w:b/>
                <w:bCs/>
                <w:sz w:val="28"/>
                <w:szCs w:val="28"/>
                <w:lang w:bidi="ar-KW"/>
              </w:rPr>
              <w:t>:</w:t>
            </w:r>
          </w:p>
          <w:p w:rsidR="00E20279" w:rsidRDefault="00E20279" w:rsidP="00A73CC2">
            <w:pPr>
              <w:pStyle w:val="ListParagraph"/>
              <w:numPr>
                <w:ilvl w:val="0"/>
                <w:numId w:val="2"/>
              </w:numPr>
              <w:bidi w:val="0"/>
              <w:jc w:val="both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  <w:r w:rsidRPr="00A1165A">
              <w:rPr>
                <w:rFonts w:asciiTheme="majorBidi" w:hAnsiTheme="majorBidi" w:cstheme="majorBidi"/>
                <w:sz w:val="28"/>
                <w:szCs w:val="28"/>
                <w:lang w:bidi="ar-KW"/>
              </w:rPr>
              <w:t xml:space="preserve">Coordinate and follow up </w:t>
            </w:r>
            <w:r w:rsidR="006919E8" w:rsidRPr="00A1165A">
              <w:rPr>
                <w:rFonts w:asciiTheme="majorBidi" w:hAnsiTheme="majorBidi" w:cstheme="majorBidi"/>
                <w:sz w:val="28"/>
                <w:szCs w:val="28"/>
                <w:lang w:bidi="ar-KW"/>
              </w:rPr>
              <w:t xml:space="preserve">all activities </w:t>
            </w:r>
            <w:r w:rsidR="006919E8">
              <w:rPr>
                <w:rFonts w:asciiTheme="majorBidi" w:hAnsiTheme="majorBidi" w:cstheme="majorBidi"/>
                <w:sz w:val="28"/>
                <w:szCs w:val="28"/>
                <w:lang w:bidi="ar-KW"/>
              </w:rPr>
              <w:t xml:space="preserve">pertinent to </w:t>
            </w:r>
            <w:r w:rsidRPr="00A1165A">
              <w:rPr>
                <w:rFonts w:asciiTheme="majorBidi" w:hAnsiTheme="majorBidi" w:cstheme="majorBidi"/>
                <w:sz w:val="28"/>
                <w:szCs w:val="28"/>
                <w:lang w:bidi="ar-KW"/>
              </w:rPr>
              <w:t>accreditation</w:t>
            </w: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>.</w:t>
            </w:r>
            <w:r w:rsidRPr="00A1165A">
              <w:rPr>
                <w:rFonts w:asciiTheme="majorBidi" w:hAnsiTheme="majorBidi" w:cstheme="majorBidi"/>
                <w:sz w:val="28"/>
                <w:szCs w:val="28"/>
                <w:lang w:bidi="ar-KW"/>
              </w:rPr>
              <w:t xml:space="preserve"> A</w:t>
            </w: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>lso</w:t>
            </w:r>
            <w:r w:rsidRPr="00A1165A">
              <w:rPr>
                <w:rFonts w:asciiTheme="majorBidi" w:hAnsiTheme="majorBidi" w:cstheme="majorBidi"/>
                <w:sz w:val="28"/>
                <w:szCs w:val="28"/>
                <w:lang w:bidi="ar-KW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>to be</w:t>
            </w:r>
            <w:r w:rsidRPr="00A1165A">
              <w:rPr>
                <w:rFonts w:asciiTheme="majorBidi" w:hAnsiTheme="majorBidi" w:cstheme="majorBidi"/>
                <w:sz w:val="28"/>
                <w:szCs w:val="28"/>
                <w:lang w:bidi="ar-KW"/>
              </w:rPr>
              <w:t xml:space="preserve"> a link between other national, regional and international acc</w:t>
            </w: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>reditation bodies</w:t>
            </w:r>
            <w:r w:rsidR="00E43071">
              <w:rPr>
                <w:rFonts w:asciiTheme="majorBidi" w:hAnsiTheme="majorBidi" w:cstheme="majorBidi"/>
                <w:sz w:val="28"/>
                <w:szCs w:val="28"/>
                <w:lang w:bidi="ar-KW"/>
              </w:rPr>
              <w:t xml:space="preserve"> and</w:t>
            </w: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 xml:space="preserve"> </w:t>
            </w:r>
            <w:r w:rsidR="00E43071">
              <w:rPr>
                <w:rFonts w:asciiTheme="majorBidi" w:hAnsiTheme="majorBidi" w:cstheme="majorBidi"/>
                <w:sz w:val="28"/>
                <w:szCs w:val="28"/>
                <w:lang w:bidi="ar-KW"/>
              </w:rPr>
              <w:t xml:space="preserve">the </w:t>
            </w:r>
            <w:r w:rsidRPr="00A1165A">
              <w:rPr>
                <w:rFonts w:asciiTheme="majorBidi" w:hAnsiTheme="majorBidi" w:cstheme="majorBidi"/>
                <w:sz w:val="28"/>
                <w:szCs w:val="28"/>
                <w:lang w:bidi="ar-KW"/>
              </w:rPr>
              <w:t>conformity assessment bodies.</w:t>
            </w:r>
          </w:p>
          <w:p w:rsidR="00E20279" w:rsidRDefault="00E20279" w:rsidP="00554633">
            <w:pPr>
              <w:pStyle w:val="ListParagraph"/>
              <w:numPr>
                <w:ilvl w:val="0"/>
                <w:numId w:val="2"/>
              </w:numPr>
              <w:bidi w:val="0"/>
              <w:jc w:val="both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 xml:space="preserve">Participate in preparing the required arrangements ensuring </w:t>
            </w:r>
            <w:r w:rsidR="00E43071">
              <w:rPr>
                <w:rFonts w:asciiTheme="majorBidi" w:hAnsiTheme="majorBidi" w:cstheme="majorBidi"/>
                <w:sz w:val="28"/>
                <w:szCs w:val="28"/>
                <w:lang w:bidi="ar-KW"/>
              </w:rPr>
              <w:t xml:space="preserve">the </w:t>
            </w: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 xml:space="preserve">accrediting </w:t>
            </w:r>
            <w:r w:rsidR="00E43071">
              <w:rPr>
                <w:rFonts w:asciiTheme="majorBidi" w:hAnsiTheme="majorBidi" w:cstheme="majorBidi"/>
                <w:sz w:val="28"/>
                <w:szCs w:val="28"/>
                <w:lang w:bidi="ar-KW"/>
              </w:rPr>
              <w:t xml:space="preserve">of </w:t>
            </w: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>the bodies that have direct influence on health, and general safety</w:t>
            </w:r>
            <w:r w:rsidR="00E43071">
              <w:rPr>
                <w:rFonts w:asciiTheme="majorBidi" w:hAnsiTheme="majorBidi" w:cstheme="majorBidi"/>
                <w:sz w:val="28"/>
                <w:szCs w:val="28"/>
                <w:lang w:bidi="ar-KW"/>
              </w:rPr>
              <w:t xml:space="preserve"> in</w:t>
            </w: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 xml:space="preserve"> coordinat</w:t>
            </w:r>
            <w:r w:rsidR="00E43071">
              <w:rPr>
                <w:rFonts w:asciiTheme="majorBidi" w:hAnsiTheme="majorBidi" w:cstheme="majorBidi"/>
                <w:sz w:val="28"/>
                <w:szCs w:val="28"/>
                <w:lang w:bidi="ar-KW"/>
              </w:rPr>
              <w:t>ion</w:t>
            </w: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 xml:space="preserve"> with other related bodies. </w:t>
            </w:r>
          </w:p>
          <w:p w:rsidR="00E20279" w:rsidRDefault="00E20279" w:rsidP="00A73CC2">
            <w:pPr>
              <w:pStyle w:val="ListParagraph"/>
              <w:numPr>
                <w:ilvl w:val="0"/>
                <w:numId w:val="2"/>
              </w:numPr>
              <w:bidi w:val="0"/>
              <w:jc w:val="both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>Supervision on selection and planning the training needs for assessors according to defined requirements to ensure their complianc</w:t>
            </w:r>
            <w:r w:rsidR="0059113A">
              <w:rPr>
                <w:rFonts w:asciiTheme="majorBidi" w:hAnsiTheme="majorBidi" w:cstheme="majorBidi"/>
                <w:sz w:val="28"/>
                <w:szCs w:val="28"/>
                <w:lang w:bidi="ar-KW"/>
              </w:rPr>
              <w:t>e for performing assessment on l</w:t>
            </w: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>aboratories, inspection bodies and certification bodies.</w:t>
            </w:r>
          </w:p>
          <w:p w:rsidR="00E20279" w:rsidRDefault="00E20279" w:rsidP="00A73CC2">
            <w:pPr>
              <w:pStyle w:val="ListParagraph"/>
              <w:numPr>
                <w:ilvl w:val="0"/>
                <w:numId w:val="2"/>
              </w:numPr>
              <w:bidi w:val="0"/>
              <w:jc w:val="both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 xml:space="preserve">Supervision and controlling </w:t>
            </w:r>
            <w:r w:rsidR="00312200">
              <w:rPr>
                <w:rFonts w:asciiTheme="majorBidi" w:hAnsiTheme="majorBidi" w:cstheme="majorBidi"/>
                <w:sz w:val="28"/>
                <w:szCs w:val="28"/>
                <w:lang w:bidi="ar-KW"/>
              </w:rPr>
              <w:t xml:space="preserve">the </w:t>
            </w: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 xml:space="preserve">implementation </w:t>
            </w:r>
            <w:r w:rsidR="00312200">
              <w:rPr>
                <w:rFonts w:asciiTheme="majorBidi" w:hAnsiTheme="majorBidi" w:cstheme="majorBidi"/>
                <w:sz w:val="28"/>
                <w:szCs w:val="28"/>
                <w:lang w:bidi="ar-KW"/>
              </w:rPr>
              <w:t xml:space="preserve">of </w:t>
            </w: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>the periodic assessment programs on accredited conformity assessment bodies.</w:t>
            </w:r>
          </w:p>
          <w:p w:rsidR="00E20279" w:rsidRDefault="00E20279" w:rsidP="00A73CC2">
            <w:pPr>
              <w:pStyle w:val="ListParagraph"/>
              <w:numPr>
                <w:ilvl w:val="0"/>
                <w:numId w:val="2"/>
              </w:numPr>
              <w:bidi w:val="0"/>
              <w:jc w:val="both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 xml:space="preserve">Taking required </w:t>
            </w:r>
            <w:r w:rsidR="0007665E">
              <w:rPr>
                <w:rFonts w:asciiTheme="majorBidi" w:hAnsiTheme="majorBidi" w:cstheme="majorBidi"/>
                <w:sz w:val="28"/>
                <w:szCs w:val="28"/>
                <w:lang w:bidi="ar-KW"/>
              </w:rPr>
              <w:t>measures</w:t>
            </w: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 xml:space="preserve"> and arrangements </w:t>
            </w:r>
            <w:r w:rsidR="0007665E">
              <w:rPr>
                <w:rFonts w:asciiTheme="majorBidi" w:hAnsiTheme="majorBidi" w:cstheme="majorBidi"/>
                <w:sz w:val="28"/>
                <w:szCs w:val="28"/>
                <w:lang w:bidi="ar-KW"/>
              </w:rPr>
              <w:t>against</w:t>
            </w: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 xml:space="preserve"> the violators of laws, regulations and criteria</w:t>
            </w:r>
            <w:r w:rsidR="0007665E">
              <w:rPr>
                <w:rFonts w:asciiTheme="majorBidi" w:hAnsiTheme="majorBidi" w:cstheme="majorBidi"/>
                <w:sz w:val="28"/>
                <w:szCs w:val="28"/>
                <w:lang w:bidi="ar-KW"/>
              </w:rPr>
              <w:t xml:space="preserve"> pertinent to</w:t>
            </w: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 xml:space="preserve"> accreditation requirements</w:t>
            </w:r>
            <w:r w:rsidR="0007665E">
              <w:rPr>
                <w:rFonts w:asciiTheme="majorBidi" w:hAnsiTheme="majorBidi" w:cstheme="majorBidi"/>
                <w:sz w:val="28"/>
                <w:szCs w:val="28"/>
                <w:lang w:bidi="ar-KW"/>
              </w:rPr>
              <w:t xml:space="preserve"> in accordance</w:t>
            </w: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 xml:space="preserve"> </w:t>
            </w:r>
            <w:r w:rsidR="0007665E">
              <w:rPr>
                <w:rFonts w:asciiTheme="majorBidi" w:hAnsiTheme="majorBidi" w:cstheme="majorBidi"/>
                <w:sz w:val="28"/>
                <w:szCs w:val="28"/>
                <w:lang w:bidi="ar-KW"/>
              </w:rPr>
              <w:t>with the approved systems</w:t>
            </w: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>.</w:t>
            </w:r>
          </w:p>
          <w:p w:rsidR="00E20279" w:rsidRDefault="00E20279" w:rsidP="00A73CC2">
            <w:pPr>
              <w:pStyle w:val="ListParagraph"/>
              <w:numPr>
                <w:ilvl w:val="0"/>
                <w:numId w:val="2"/>
              </w:numPr>
              <w:bidi w:val="0"/>
              <w:jc w:val="both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>Participating in studying the appeals</w:t>
            </w:r>
            <w:r w:rsidR="003F7964">
              <w:rPr>
                <w:rFonts w:asciiTheme="majorBidi" w:hAnsiTheme="majorBidi" w:cstheme="majorBidi"/>
                <w:sz w:val="28"/>
                <w:szCs w:val="28"/>
                <w:lang w:bidi="ar-KW"/>
              </w:rPr>
              <w:t xml:space="preserve"> and</w:t>
            </w: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 xml:space="preserve"> complains </w:t>
            </w:r>
            <w:r w:rsidR="003F7964">
              <w:rPr>
                <w:rFonts w:asciiTheme="majorBidi" w:hAnsiTheme="majorBidi" w:cstheme="majorBidi"/>
                <w:sz w:val="28"/>
                <w:szCs w:val="28"/>
                <w:lang w:bidi="ar-KW"/>
              </w:rPr>
              <w:t xml:space="preserve">that received from </w:t>
            </w: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>conformity assessment</w:t>
            </w:r>
            <w:r w:rsidR="003F7964">
              <w:rPr>
                <w:rFonts w:asciiTheme="majorBidi" w:hAnsiTheme="majorBidi" w:cstheme="majorBidi"/>
                <w:sz w:val="28"/>
                <w:szCs w:val="28"/>
                <w:lang w:bidi="ar-KW"/>
              </w:rPr>
              <w:t xml:space="preserve"> bodies pertinent </w:t>
            </w: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>to accreditation decisions taken by accreditation bod</w:t>
            </w:r>
            <w:r w:rsidR="003F7964">
              <w:rPr>
                <w:rFonts w:asciiTheme="majorBidi" w:hAnsiTheme="majorBidi" w:cstheme="majorBidi"/>
                <w:sz w:val="28"/>
                <w:szCs w:val="28"/>
                <w:lang w:bidi="ar-KW"/>
              </w:rPr>
              <w:t>ies</w:t>
            </w: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>.</w:t>
            </w:r>
          </w:p>
          <w:p w:rsidR="00E20279" w:rsidRDefault="00A73CC2" w:rsidP="00A73CC2">
            <w:pPr>
              <w:pStyle w:val="ListParagraph"/>
              <w:numPr>
                <w:ilvl w:val="0"/>
                <w:numId w:val="2"/>
              </w:numPr>
              <w:bidi w:val="0"/>
              <w:jc w:val="both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lastRenderedPageBreak/>
              <w:t xml:space="preserve">Take all necessary procedures and </w:t>
            </w:r>
            <w:r w:rsidR="00E20279">
              <w:rPr>
                <w:rFonts w:asciiTheme="majorBidi" w:hAnsiTheme="majorBidi" w:cstheme="majorBidi"/>
                <w:sz w:val="28"/>
                <w:szCs w:val="28"/>
                <w:lang w:bidi="ar-KW"/>
              </w:rPr>
              <w:t xml:space="preserve">activities to </w:t>
            </w: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>get the international</w:t>
            </w:r>
            <w:r w:rsidR="00E20279">
              <w:rPr>
                <w:rFonts w:asciiTheme="majorBidi" w:hAnsiTheme="majorBidi" w:cstheme="majorBidi"/>
                <w:sz w:val="28"/>
                <w:szCs w:val="28"/>
                <w:lang w:bidi="ar-KW"/>
              </w:rPr>
              <w:t xml:space="preserve"> recognition </w:t>
            </w: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>through</w:t>
            </w:r>
            <w:r w:rsidR="00E20279">
              <w:rPr>
                <w:rFonts w:asciiTheme="majorBidi" w:hAnsiTheme="majorBidi" w:cstheme="majorBidi"/>
                <w:sz w:val="28"/>
                <w:szCs w:val="28"/>
                <w:lang w:bidi="ar-KW"/>
              </w:rPr>
              <w:t xml:space="preserve"> signing MOU</w:t>
            </w: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>s</w:t>
            </w:r>
            <w:r w:rsidR="00E20279">
              <w:rPr>
                <w:rFonts w:asciiTheme="majorBidi" w:hAnsiTheme="majorBidi" w:cstheme="majorBidi"/>
                <w:sz w:val="28"/>
                <w:szCs w:val="28"/>
                <w:lang w:bidi="ar-KW"/>
              </w:rPr>
              <w:t xml:space="preserve"> and </w:t>
            </w: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>MLAs</w:t>
            </w:r>
            <w:r w:rsidR="00E20279">
              <w:rPr>
                <w:rFonts w:asciiTheme="majorBidi" w:hAnsiTheme="majorBidi" w:cstheme="majorBidi"/>
                <w:sz w:val="28"/>
                <w:szCs w:val="28"/>
                <w:lang w:bidi="ar-KW"/>
              </w:rPr>
              <w:t xml:space="preserve"> with related organizations.</w:t>
            </w:r>
          </w:p>
          <w:p w:rsidR="00E20279" w:rsidRDefault="00E20279" w:rsidP="00A73CC2">
            <w:pPr>
              <w:pStyle w:val="ListParagraph"/>
              <w:numPr>
                <w:ilvl w:val="0"/>
                <w:numId w:val="2"/>
              </w:numPr>
              <w:bidi w:val="0"/>
              <w:jc w:val="both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 xml:space="preserve">Participating in planning and </w:t>
            </w:r>
            <w:r w:rsidR="00A73CC2">
              <w:rPr>
                <w:rFonts w:asciiTheme="majorBidi" w:hAnsiTheme="majorBidi" w:cstheme="majorBidi"/>
                <w:sz w:val="28"/>
                <w:szCs w:val="28"/>
                <w:lang w:bidi="ar-KW"/>
              </w:rPr>
              <w:t>implementing</w:t>
            </w: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 xml:space="preserve"> the proficiency testing programs for accredited laboratories and for laboratories seeking for accreditation.</w:t>
            </w:r>
          </w:p>
          <w:p w:rsidR="00E20279" w:rsidRPr="00E1306F" w:rsidRDefault="00262BEB" w:rsidP="00262BEB">
            <w:pPr>
              <w:pStyle w:val="ListParagraph"/>
              <w:numPr>
                <w:ilvl w:val="0"/>
                <w:numId w:val="2"/>
              </w:numPr>
              <w:bidi w:val="0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>Supervising the</w:t>
            </w:r>
            <w:r w:rsidR="00EA42F2">
              <w:rPr>
                <w:rFonts w:asciiTheme="majorBidi" w:hAnsiTheme="majorBidi" w:cstheme="majorBidi"/>
                <w:sz w:val="28"/>
                <w:szCs w:val="28"/>
                <w:lang w:bidi="ar-KW"/>
              </w:rPr>
              <w:t xml:space="preserve"> </w:t>
            </w:r>
            <w:r w:rsidR="00E20279">
              <w:rPr>
                <w:rFonts w:asciiTheme="majorBidi" w:hAnsiTheme="majorBidi" w:cstheme="majorBidi"/>
                <w:sz w:val="28"/>
                <w:szCs w:val="28"/>
                <w:lang w:bidi="ar-KW"/>
              </w:rPr>
              <w:t>prepar</w:t>
            </w:r>
            <w:r w:rsidR="00EA42F2">
              <w:rPr>
                <w:rFonts w:asciiTheme="majorBidi" w:hAnsiTheme="majorBidi" w:cstheme="majorBidi"/>
                <w:sz w:val="28"/>
                <w:szCs w:val="28"/>
                <w:lang w:bidi="ar-KW"/>
              </w:rPr>
              <w:t>at</w:t>
            </w:r>
            <w:r w:rsidR="00E20279">
              <w:rPr>
                <w:rFonts w:asciiTheme="majorBidi" w:hAnsiTheme="majorBidi" w:cstheme="majorBidi"/>
                <w:sz w:val="28"/>
                <w:szCs w:val="28"/>
                <w:lang w:bidi="ar-KW"/>
              </w:rPr>
              <w:t>i</w:t>
            </w:r>
            <w:r w:rsidR="00EA42F2">
              <w:rPr>
                <w:rFonts w:asciiTheme="majorBidi" w:hAnsiTheme="majorBidi" w:cstheme="majorBidi"/>
                <w:sz w:val="28"/>
                <w:szCs w:val="28"/>
                <w:lang w:bidi="ar-KW"/>
              </w:rPr>
              <w:t>on</w:t>
            </w: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>, developing</w:t>
            </w:r>
            <w:r w:rsidR="00E20279">
              <w:rPr>
                <w:rFonts w:asciiTheme="majorBidi" w:hAnsiTheme="majorBidi" w:cstheme="majorBidi"/>
                <w:sz w:val="28"/>
                <w:szCs w:val="28"/>
                <w:lang w:bidi="ar-KW"/>
              </w:rPr>
              <w:t xml:space="preserve"> and </w:t>
            </w:r>
            <w:r w:rsidR="00EA42F2">
              <w:rPr>
                <w:rFonts w:asciiTheme="majorBidi" w:hAnsiTheme="majorBidi" w:cstheme="majorBidi"/>
                <w:sz w:val="28"/>
                <w:szCs w:val="28"/>
                <w:lang w:bidi="ar-KW"/>
              </w:rPr>
              <w:t>updating</w:t>
            </w:r>
            <w:r w:rsidR="00E20279">
              <w:rPr>
                <w:rFonts w:asciiTheme="majorBidi" w:hAnsiTheme="majorBidi" w:cstheme="majorBidi"/>
                <w:sz w:val="28"/>
                <w:szCs w:val="28"/>
                <w:lang w:bidi="ar-KW"/>
              </w:rPr>
              <w:t xml:space="preserve"> the requirements</w:t>
            </w:r>
            <w:r w:rsidR="00EA42F2">
              <w:rPr>
                <w:rFonts w:asciiTheme="majorBidi" w:hAnsiTheme="majorBidi" w:cstheme="majorBidi"/>
                <w:sz w:val="28"/>
                <w:szCs w:val="28"/>
                <w:lang w:bidi="ar-KW"/>
              </w:rPr>
              <w:t xml:space="preserve">, the </w:t>
            </w:r>
            <w:r w:rsidR="00E20279">
              <w:rPr>
                <w:rFonts w:asciiTheme="majorBidi" w:hAnsiTheme="majorBidi" w:cstheme="majorBidi"/>
                <w:sz w:val="28"/>
                <w:szCs w:val="28"/>
                <w:lang w:bidi="ar-KW"/>
              </w:rPr>
              <w:t xml:space="preserve">technical regulations, </w:t>
            </w:r>
            <w:r w:rsidR="00EA42F2">
              <w:rPr>
                <w:rFonts w:asciiTheme="majorBidi" w:hAnsiTheme="majorBidi" w:cstheme="majorBidi"/>
                <w:sz w:val="28"/>
                <w:szCs w:val="28"/>
                <w:lang w:bidi="ar-KW"/>
              </w:rPr>
              <w:t>the guidance</w:t>
            </w:r>
            <w:r w:rsidR="00E20279">
              <w:rPr>
                <w:rFonts w:asciiTheme="majorBidi" w:hAnsiTheme="majorBidi" w:cstheme="majorBidi"/>
                <w:sz w:val="28"/>
                <w:szCs w:val="28"/>
                <w:lang w:bidi="ar-KW"/>
              </w:rPr>
              <w:t xml:space="preserve"> and specifi</w:t>
            </w:r>
            <w:r w:rsidR="00EA42F2">
              <w:rPr>
                <w:rFonts w:asciiTheme="majorBidi" w:hAnsiTheme="majorBidi" w:cstheme="majorBidi"/>
                <w:sz w:val="28"/>
                <w:szCs w:val="28"/>
                <w:lang w:bidi="ar-KW"/>
              </w:rPr>
              <w:t>c</w:t>
            </w:r>
            <w:r w:rsidR="00E20279">
              <w:rPr>
                <w:rFonts w:asciiTheme="majorBidi" w:hAnsiTheme="majorBidi" w:cstheme="majorBidi"/>
                <w:sz w:val="28"/>
                <w:szCs w:val="28"/>
                <w:lang w:bidi="ar-KW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>criteria related</w:t>
            </w:r>
            <w:r w:rsidR="00E20279">
              <w:rPr>
                <w:rFonts w:asciiTheme="majorBidi" w:hAnsiTheme="majorBidi" w:cstheme="majorBidi"/>
                <w:sz w:val="28"/>
                <w:szCs w:val="28"/>
                <w:lang w:bidi="ar-KW"/>
              </w:rPr>
              <w:t xml:space="preserve"> to assessments </w:t>
            </w: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>activities and granting accreditation</w:t>
            </w:r>
            <w:r w:rsidR="00E20279">
              <w:rPr>
                <w:rFonts w:asciiTheme="majorBidi" w:hAnsiTheme="majorBidi" w:cstheme="majorBidi"/>
                <w:sz w:val="28"/>
                <w:szCs w:val="28"/>
                <w:lang w:bidi="ar-KW"/>
              </w:rPr>
              <w:t xml:space="preserve"> certificates to conformity assessment bodies </w:t>
            </w:r>
            <w:r w:rsidR="006D67BF">
              <w:rPr>
                <w:rFonts w:asciiTheme="majorBidi" w:hAnsiTheme="majorBidi" w:cstheme="majorBidi"/>
                <w:sz w:val="28"/>
                <w:szCs w:val="28"/>
                <w:lang w:bidi="ar-KW"/>
              </w:rPr>
              <w:t>including</w:t>
            </w:r>
            <w:bookmarkStart w:id="0" w:name="_GoBack"/>
            <w:bookmarkEnd w:id="0"/>
            <w:r w:rsidR="00E20279">
              <w:rPr>
                <w:rFonts w:asciiTheme="majorBidi" w:hAnsiTheme="majorBidi" w:cstheme="majorBidi"/>
                <w:sz w:val="28"/>
                <w:szCs w:val="28"/>
                <w:lang w:bidi="ar-KW"/>
              </w:rPr>
              <w:t xml:space="preserve"> testing and calibration laboratories, inspection bodies, personnel certification, product certification, QMS certification according to the update</w:t>
            </w: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 xml:space="preserve">d international </w:t>
            </w:r>
            <w:r w:rsidR="00E20279">
              <w:rPr>
                <w:rFonts w:asciiTheme="majorBidi" w:hAnsiTheme="majorBidi" w:cstheme="majorBidi"/>
                <w:sz w:val="28"/>
                <w:szCs w:val="28"/>
                <w:lang w:bidi="ar-KW"/>
              </w:rPr>
              <w:t>standards and international practices.</w:t>
            </w:r>
          </w:p>
        </w:tc>
      </w:tr>
    </w:tbl>
    <w:p w:rsidR="00F33F3B" w:rsidRPr="00271E58" w:rsidRDefault="00F33F3B" w:rsidP="00EC14C9">
      <w:pPr>
        <w:rPr>
          <w:rtl/>
          <w:lang w:bidi="ar-KW"/>
        </w:rPr>
      </w:pPr>
    </w:p>
    <w:p w:rsidR="0047352B" w:rsidRDefault="0047352B" w:rsidP="00F33F3B">
      <w:pPr>
        <w:jc w:val="center"/>
        <w:rPr>
          <w:b/>
          <w:bCs/>
          <w:sz w:val="28"/>
          <w:szCs w:val="28"/>
          <w:lang w:bidi="ar-KW"/>
        </w:rPr>
      </w:pPr>
    </w:p>
    <w:p w:rsidR="00C15C84" w:rsidRDefault="00C15C84">
      <w:pPr>
        <w:rPr>
          <w:lang w:bidi="ar-KW"/>
        </w:rPr>
      </w:pPr>
    </w:p>
    <w:sectPr w:rsidR="00C15C84" w:rsidSect="006A3EC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C1116"/>
    <w:multiLevelType w:val="hybridMultilevel"/>
    <w:tmpl w:val="5FCA2ADC"/>
    <w:lvl w:ilvl="0" w:tplc="2F82DCC0">
      <w:start w:val="1"/>
      <w:numFmt w:val="bullet"/>
      <w:lvlText w:val="-"/>
      <w:lvlJc w:val="left"/>
      <w:pPr>
        <w:tabs>
          <w:tab w:val="num" w:pos="1410"/>
        </w:tabs>
        <w:ind w:left="1410" w:right="141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130"/>
        </w:tabs>
        <w:ind w:left="2130" w:right="213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850"/>
        </w:tabs>
        <w:ind w:left="2850" w:right="285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570"/>
        </w:tabs>
        <w:ind w:left="3570" w:right="357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4290"/>
        </w:tabs>
        <w:ind w:left="4290" w:right="429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010"/>
        </w:tabs>
        <w:ind w:left="5010" w:right="501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730"/>
        </w:tabs>
        <w:ind w:left="5730" w:right="573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450"/>
        </w:tabs>
        <w:ind w:left="6450" w:right="645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170"/>
        </w:tabs>
        <w:ind w:left="7170" w:right="7170" w:hanging="360"/>
      </w:pPr>
      <w:rPr>
        <w:rFonts w:ascii="Wingdings" w:hAnsi="Wingdings" w:hint="default"/>
      </w:rPr>
    </w:lvl>
  </w:abstractNum>
  <w:abstractNum w:abstractNumId="1">
    <w:nsid w:val="388A33A8"/>
    <w:multiLevelType w:val="hybridMultilevel"/>
    <w:tmpl w:val="3FDE83AE"/>
    <w:lvl w:ilvl="0" w:tplc="150256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8BE"/>
    <w:rsid w:val="00052E2C"/>
    <w:rsid w:val="0007665E"/>
    <w:rsid w:val="00163ECC"/>
    <w:rsid w:val="00262BEB"/>
    <w:rsid w:val="002A2675"/>
    <w:rsid w:val="002A7CFC"/>
    <w:rsid w:val="002C38BE"/>
    <w:rsid w:val="00312200"/>
    <w:rsid w:val="003E7E1E"/>
    <w:rsid w:val="003F7964"/>
    <w:rsid w:val="00437144"/>
    <w:rsid w:val="004410DE"/>
    <w:rsid w:val="0047352B"/>
    <w:rsid w:val="004A035E"/>
    <w:rsid w:val="00554633"/>
    <w:rsid w:val="0059113A"/>
    <w:rsid w:val="005D522C"/>
    <w:rsid w:val="005F2A1D"/>
    <w:rsid w:val="006919E8"/>
    <w:rsid w:val="006A3EC1"/>
    <w:rsid w:val="006D67BF"/>
    <w:rsid w:val="00735BBB"/>
    <w:rsid w:val="007E16DF"/>
    <w:rsid w:val="0082681C"/>
    <w:rsid w:val="008F2312"/>
    <w:rsid w:val="00937A3D"/>
    <w:rsid w:val="00A1165A"/>
    <w:rsid w:val="00A369DE"/>
    <w:rsid w:val="00A579E9"/>
    <w:rsid w:val="00A73CC2"/>
    <w:rsid w:val="00AE157B"/>
    <w:rsid w:val="00C061ED"/>
    <w:rsid w:val="00C15C84"/>
    <w:rsid w:val="00CD3C69"/>
    <w:rsid w:val="00D22981"/>
    <w:rsid w:val="00DD19A3"/>
    <w:rsid w:val="00E128D2"/>
    <w:rsid w:val="00E1306F"/>
    <w:rsid w:val="00E20279"/>
    <w:rsid w:val="00E43071"/>
    <w:rsid w:val="00EA42F2"/>
    <w:rsid w:val="00EC14C9"/>
    <w:rsid w:val="00EE6B80"/>
    <w:rsid w:val="00F114D3"/>
    <w:rsid w:val="00F33F3B"/>
    <w:rsid w:val="00FC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FFC92C1-9C42-4850-A081-7EAE668A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F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F3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C6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2A393-BEB8-4CDD-B0D8-849CD12D6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معصومة أكبر</dc:creator>
  <cp:lastModifiedBy>معصومة أكبر</cp:lastModifiedBy>
  <cp:revision>4</cp:revision>
  <cp:lastPrinted>2016-05-30T06:13:00Z</cp:lastPrinted>
  <dcterms:created xsi:type="dcterms:W3CDTF">2016-05-30T05:48:00Z</dcterms:created>
  <dcterms:modified xsi:type="dcterms:W3CDTF">2016-05-30T06:28:00Z</dcterms:modified>
</cp:coreProperties>
</file>